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F93" w:rsidRPr="00AC7180" w:rsidRDefault="00705F93" w:rsidP="00AC7180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</w:p>
    <w:p w:rsidR="00506C52" w:rsidRPr="00AC7180" w:rsidRDefault="00705F93" w:rsidP="00AC7180">
      <w:pPr>
        <w:pStyle w:val="Default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AC7180">
        <w:rPr>
          <w:rFonts w:ascii="Arial" w:hAnsi="Arial" w:cs="Arial"/>
          <w:b/>
          <w:bCs/>
          <w:sz w:val="22"/>
          <w:szCs w:val="22"/>
        </w:rPr>
        <w:t xml:space="preserve">ABSTRAK PERATURAN DAERAH KABUPATEN GOWA </w:t>
      </w:r>
    </w:p>
    <w:p w:rsidR="00705F93" w:rsidRPr="00AC7180" w:rsidRDefault="00314B37" w:rsidP="00AC7180">
      <w:pPr>
        <w:pStyle w:val="Default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AC7180">
        <w:rPr>
          <w:rFonts w:ascii="Arial" w:hAnsi="Arial" w:cs="Arial"/>
          <w:b/>
          <w:bCs/>
          <w:sz w:val="22"/>
          <w:szCs w:val="22"/>
        </w:rPr>
        <w:t>TAHUN 2014</w:t>
      </w:r>
    </w:p>
    <w:p w:rsidR="00314B37" w:rsidRPr="00AC7180" w:rsidRDefault="00314B37" w:rsidP="00AC7180">
      <w:pPr>
        <w:pStyle w:val="Default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60"/>
        <w:gridCol w:w="7229"/>
      </w:tblGrid>
      <w:tr w:rsidR="00705F93" w:rsidRPr="00AC7180" w:rsidTr="00506C52">
        <w:trPr>
          <w:trHeight w:val="230"/>
        </w:trPr>
        <w:tc>
          <w:tcPr>
            <w:tcW w:w="9889" w:type="dxa"/>
            <w:gridSpan w:val="2"/>
          </w:tcPr>
          <w:p w:rsidR="00025946" w:rsidRPr="00025946" w:rsidRDefault="00025946" w:rsidP="00025946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URWBookmanL-DemiBold" w:hAnsi="URWBookmanL-DemiBold" w:cs="URWBookmanL-DemiBold"/>
                <w:b/>
                <w:bCs/>
                <w:sz w:val="24"/>
                <w:szCs w:val="24"/>
              </w:rPr>
            </w:pPr>
            <w:r>
              <w:rPr>
                <w:rFonts w:ascii="URWBookmanL-DemiBold" w:hAnsi="URWBookmanL-DemiBold" w:cs="URWBookmanL-DemiBold"/>
                <w:b/>
                <w:bCs/>
                <w:sz w:val="24"/>
                <w:szCs w:val="24"/>
              </w:rPr>
              <w:t>PERUBAHAN ATAS PERATURAN DAERAH KABUPATEN GOWA NOMOR 08 TAHUN 2009 TENTANG POKOKPOKOK PENGELOLAAN KEUANGAN DAERAH</w:t>
            </w:r>
          </w:p>
          <w:p w:rsidR="00025946" w:rsidRDefault="00025946" w:rsidP="00025946">
            <w:pPr>
              <w:pStyle w:val="Default"/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506C52" w:rsidRPr="00AC7180" w:rsidRDefault="00705F93" w:rsidP="00025946">
            <w:pPr>
              <w:pStyle w:val="Defaul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AC718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Peraturan </w:t>
            </w:r>
            <w:r w:rsidR="00107F9C" w:rsidRPr="00AC718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Daerah Kabupaten </w:t>
            </w:r>
            <w:r w:rsidR="00314B37" w:rsidRPr="00AC7180">
              <w:rPr>
                <w:rFonts w:ascii="Arial" w:hAnsi="Arial" w:cs="Arial"/>
                <w:b/>
                <w:bCs/>
                <w:sz w:val="22"/>
                <w:szCs w:val="22"/>
              </w:rPr>
              <w:t>Gowa</w:t>
            </w:r>
            <w:r w:rsidR="00107F9C" w:rsidRPr="00AC718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Nomor </w:t>
            </w:r>
            <w:r w:rsidR="00025946">
              <w:rPr>
                <w:rFonts w:ascii="Arial" w:hAnsi="Arial" w:cs="Arial"/>
                <w:b/>
                <w:bCs/>
                <w:sz w:val="22"/>
                <w:szCs w:val="22"/>
              </w:rPr>
              <w:t>11</w:t>
            </w:r>
            <w:r w:rsidR="00314B37" w:rsidRPr="00AC718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Tahun 2014</w:t>
            </w:r>
            <w:r w:rsidRPr="00AC718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AF30DD" w:rsidRPr="00AC7180" w:rsidTr="00AF30DD">
        <w:trPr>
          <w:trHeight w:val="355"/>
        </w:trPr>
        <w:tc>
          <w:tcPr>
            <w:tcW w:w="2660" w:type="dxa"/>
          </w:tcPr>
          <w:p w:rsidR="00AF30DD" w:rsidRPr="00AC7180" w:rsidRDefault="00AF30DD" w:rsidP="00AC7180">
            <w:pPr>
              <w:pStyle w:val="Defaul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AC7180">
              <w:rPr>
                <w:rFonts w:ascii="Arial" w:hAnsi="Arial" w:cs="Arial"/>
                <w:sz w:val="22"/>
                <w:szCs w:val="22"/>
              </w:rPr>
              <w:t>ABSTRAK :                  a.</w:t>
            </w:r>
          </w:p>
        </w:tc>
        <w:tc>
          <w:tcPr>
            <w:tcW w:w="7229" w:type="dxa"/>
          </w:tcPr>
          <w:p w:rsidR="00025946" w:rsidRDefault="00025946" w:rsidP="00025946">
            <w:pPr>
              <w:autoSpaceDE w:val="0"/>
              <w:autoSpaceDN w:val="0"/>
              <w:adjustRightInd w:val="0"/>
              <w:ind w:left="0" w:firstLine="0"/>
              <w:rPr>
                <w:rFonts w:ascii="URWBookmanL-Ligh" w:hAnsi="URWBookmanL-Ligh" w:cs="URWBookmanL-Ligh"/>
                <w:sz w:val="24"/>
                <w:szCs w:val="24"/>
              </w:rPr>
            </w:pPr>
            <w:r>
              <w:rPr>
                <w:rFonts w:ascii="URWBookmanL-Ligh" w:hAnsi="URWBookmanL-Ligh" w:cs="URWBookmanL-Ligh"/>
                <w:sz w:val="24"/>
                <w:szCs w:val="24"/>
              </w:rPr>
              <w:t>bahwa untuk mewujudkan pengelolaan keuangan daerah yang profesional, tertib, efisien, efektif, transparan, akuntabel, berdayaguna dan berhasil guna, diperlukan pengaturan keuangan dalam suatu</w:t>
            </w:r>
            <w:r w:rsidR="005A0DF4">
              <w:rPr>
                <w:rFonts w:ascii="URWBookmanL-Ligh" w:hAnsi="URWBookmanL-Ligh" w:cs="URWBookmanL-Ligh"/>
                <w:sz w:val="24"/>
                <w:szCs w:val="24"/>
              </w:rPr>
              <w:t xml:space="preserve"> </w:t>
            </w:r>
            <w:r>
              <w:rPr>
                <w:rFonts w:ascii="URWBookmanL-Ligh" w:hAnsi="URWBookmanL-Ligh" w:cs="URWBookmanL-Ligh"/>
                <w:sz w:val="24"/>
                <w:szCs w:val="24"/>
              </w:rPr>
              <w:t>Peraturan Daerah yang menjadi</w:t>
            </w:r>
            <w:r w:rsidR="005A0DF4">
              <w:rPr>
                <w:rFonts w:ascii="URWBookmanL-Ligh" w:hAnsi="URWBookmanL-Ligh" w:cs="URWBookmanL-Ligh"/>
                <w:sz w:val="24"/>
                <w:szCs w:val="24"/>
              </w:rPr>
              <w:t xml:space="preserve"> </w:t>
            </w:r>
            <w:r>
              <w:rPr>
                <w:rFonts w:ascii="URWBookmanL-Ligh" w:hAnsi="URWBookmanL-Ligh" w:cs="URWBookmanL-Ligh"/>
                <w:sz w:val="24"/>
                <w:szCs w:val="24"/>
              </w:rPr>
              <w:t>pegangan bagi para pengelolakeuangan daerah dengan</w:t>
            </w:r>
            <w:r w:rsidR="005A0DF4">
              <w:rPr>
                <w:rFonts w:ascii="URWBookmanL-Ligh" w:hAnsi="URWBookmanL-Ligh" w:cs="URWBookmanL-Ligh"/>
                <w:sz w:val="24"/>
                <w:szCs w:val="24"/>
              </w:rPr>
              <w:t xml:space="preserve"> </w:t>
            </w:r>
            <w:r>
              <w:rPr>
                <w:rFonts w:ascii="URWBookmanL-Ligh" w:hAnsi="URWBookmanL-Ligh" w:cs="URWBookmanL-Ligh"/>
                <w:sz w:val="24"/>
                <w:szCs w:val="24"/>
              </w:rPr>
              <w:t>memperhatikan asas keadilan,</w:t>
            </w:r>
            <w:r w:rsidR="005A0DF4">
              <w:rPr>
                <w:rFonts w:ascii="URWBookmanL-Ligh" w:hAnsi="URWBookmanL-Ligh" w:cs="URWBookmanL-Ligh"/>
                <w:sz w:val="24"/>
                <w:szCs w:val="24"/>
              </w:rPr>
              <w:t xml:space="preserve"> </w:t>
            </w:r>
            <w:r>
              <w:rPr>
                <w:rFonts w:ascii="URWBookmanL-Ligh" w:hAnsi="URWBookmanL-Ligh" w:cs="URWBookmanL-Ligh"/>
                <w:sz w:val="24"/>
                <w:szCs w:val="24"/>
              </w:rPr>
              <w:t>kepatuhan dan manfaat untuk</w:t>
            </w:r>
            <w:r w:rsidR="005A0DF4">
              <w:rPr>
                <w:rFonts w:ascii="URWBookmanL-Ligh" w:hAnsi="URWBookmanL-Ligh" w:cs="URWBookmanL-Ligh"/>
                <w:sz w:val="24"/>
                <w:szCs w:val="24"/>
              </w:rPr>
              <w:t xml:space="preserve"> </w:t>
            </w:r>
            <w:r>
              <w:rPr>
                <w:rFonts w:ascii="URWBookmanL-Ligh" w:hAnsi="URWBookmanL-Ligh" w:cs="URWBookmanL-Ligh"/>
                <w:sz w:val="24"/>
                <w:szCs w:val="24"/>
              </w:rPr>
              <w:t>masyarakat;</w:t>
            </w:r>
          </w:p>
          <w:p w:rsidR="00025946" w:rsidRDefault="00025946" w:rsidP="005A0DF4">
            <w:pPr>
              <w:autoSpaceDE w:val="0"/>
              <w:autoSpaceDN w:val="0"/>
              <w:adjustRightInd w:val="0"/>
              <w:ind w:left="0" w:firstLine="0"/>
              <w:rPr>
                <w:rFonts w:ascii="URWBookmanL-Ligh" w:hAnsi="URWBookmanL-Ligh" w:cs="URWBookmanL-Ligh"/>
                <w:sz w:val="24"/>
                <w:szCs w:val="24"/>
              </w:rPr>
            </w:pPr>
            <w:r>
              <w:rPr>
                <w:rFonts w:ascii="URWBookmanL-Ligh" w:hAnsi="URWBookmanL-Ligh" w:cs="URWBookmanL-Ligh"/>
                <w:sz w:val="24"/>
                <w:szCs w:val="24"/>
              </w:rPr>
              <w:t>bahwa Peraturan Daerah</w:t>
            </w:r>
            <w:r w:rsidR="005A0DF4">
              <w:rPr>
                <w:rFonts w:ascii="URWBookmanL-Ligh" w:hAnsi="URWBookmanL-Ligh" w:cs="URWBookmanL-Ligh"/>
                <w:sz w:val="24"/>
                <w:szCs w:val="24"/>
              </w:rPr>
              <w:t xml:space="preserve"> </w:t>
            </w:r>
            <w:r>
              <w:rPr>
                <w:rFonts w:ascii="URWBookmanL-Ligh" w:hAnsi="URWBookmanL-Ligh" w:cs="URWBookmanL-Ligh"/>
                <w:sz w:val="24"/>
                <w:szCs w:val="24"/>
              </w:rPr>
              <w:t>Kabupaten Gowa Nomor 8 Tahun</w:t>
            </w:r>
            <w:r w:rsidR="005A0DF4">
              <w:rPr>
                <w:rFonts w:ascii="URWBookmanL-Ligh" w:hAnsi="URWBookmanL-Ligh" w:cs="URWBookmanL-Ligh"/>
                <w:sz w:val="24"/>
                <w:szCs w:val="24"/>
              </w:rPr>
              <w:t xml:space="preserve"> </w:t>
            </w:r>
            <w:r>
              <w:rPr>
                <w:rFonts w:ascii="URWBookmanL-Ligh" w:hAnsi="URWBookmanL-Ligh" w:cs="URWBookmanL-Ligh"/>
                <w:sz w:val="24"/>
                <w:szCs w:val="24"/>
              </w:rPr>
              <w:t>2009 tentang Pokok Pokok</w:t>
            </w:r>
            <w:r w:rsidR="005A0DF4">
              <w:rPr>
                <w:rFonts w:ascii="URWBookmanL-Ligh" w:hAnsi="URWBookmanL-Ligh" w:cs="URWBookmanL-Ligh"/>
                <w:sz w:val="24"/>
                <w:szCs w:val="24"/>
              </w:rPr>
              <w:t xml:space="preserve"> </w:t>
            </w:r>
            <w:r>
              <w:rPr>
                <w:rFonts w:ascii="URWBookmanL-Ligh" w:hAnsi="URWBookmanL-Ligh" w:cs="URWBookmanL-Ligh"/>
                <w:sz w:val="24"/>
                <w:szCs w:val="24"/>
              </w:rPr>
              <w:t>Pengelolaan Keuangan Daerah,</w:t>
            </w:r>
            <w:r w:rsidR="005A0DF4">
              <w:rPr>
                <w:rFonts w:ascii="URWBookmanL-Ligh" w:hAnsi="URWBookmanL-Ligh" w:cs="URWBookmanL-Ligh"/>
                <w:sz w:val="24"/>
                <w:szCs w:val="24"/>
              </w:rPr>
              <w:t xml:space="preserve"> </w:t>
            </w:r>
            <w:r>
              <w:rPr>
                <w:rFonts w:ascii="URWBookmanL-Ligh" w:hAnsi="URWBookmanL-Ligh" w:cs="URWBookmanL-Ligh"/>
                <w:sz w:val="24"/>
                <w:szCs w:val="24"/>
              </w:rPr>
              <w:t>dipandang sudah tidak sesuai</w:t>
            </w:r>
            <w:r w:rsidR="005A0DF4">
              <w:rPr>
                <w:rFonts w:ascii="URWBookmanL-Ligh" w:hAnsi="URWBookmanL-Ligh" w:cs="URWBookmanL-Ligh"/>
                <w:sz w:val="24"/>
                <w:szCs w:val="24"/>
              </w:rPr>
              <w:t xml:space="preserve"> </w:t>
            </w:r>
            <w:r>
              <w:rPr>
                <w:rFonts w:ascii="URWBookmanL-Ligh" w:hAnsi="URWBookmanL-Ligh" w:cs="URWBookmanL-Ligh"/>
                <w:sz w:val="24"/>
                <w:szCs w:val="24"/>
              </w:rPr>
              <w:t>dengan perkembangan Peraturan</w:t>
            </w:r>
            <w:r w:rsidR="005A0DF4">
              <w:rPr>
                <w:rFonts w:ascii="URWBookmanL-Ligh" w:hAnsi="URWBookmanL-Ligh" w:cs="URWBookmanL-Ligh"/>
                <w:sz w:val="24"/>
                <w:szCs w:val="24"/>
              </w:rPr>
              <w:t xml:space="preserve"> </w:t>
            </w:r>
            <w:r>
              <w:rPr>
                <w:rFonts w:ascii="URWBookmanL-Ligh" w:hAnsi="URWBookmanL-Ligh" w:cs="URWBookmanL-Ligh"/>
                <w:sz w:val="24"/>
                <w:szCs w:val="24"/>
              </w:rPr>
              <w:t>Perundangundangan,</w:t>
            </w:r>
            <w:r w:rsidR="005A0DF4">
              <w:rPr>
                <w:rFonts w:ascii="URWBookmanL-Ligh" w:hAnsi="URWBookmanL-Ligh" w:cs="URWBookmanL-Ligh"/>
                <w:sz w:val="24"/>
                <w:szCs w:val="24"/>
              </w:rPr>
              <w:t xml:space="preserve"> </w:t>
            </w:r>
            <w:r>
              <w:rPr>
                <w:rFonts w:ascii="URWBookmanL-Ligh" w:hAnsi="URWBookmanL-Ligh" w:cs="URWBookmanL-Ligh"/>
                <w:sz w:val="24"/>
                <w:szCs w:val="24"/>
              </w:rPr>
              <w:t>maka perlu</w:t>
            </w:r>
            <w:r w:rsidR="005A0DF4">
              <w:rPr>
                <w:rFonts w:ascii="URWBookmanL-Ligh" w:hAnsi="URWBookmanL-Ligh" w:cs="URWBookmanL-Ligh"/>
                <w:sz w:val="24"/>
                <w:szCs w:val="24"/>
              </w:rPr>
              <w:t xml:space="preserve"> </w:t>
            </w:r>
            <w:r>
              <w:rPr>
                <w:rFonts w:ascii="URWBookmanL-Ligh" w:hAnsi="URWBookmanL-Ligh" w:cs="URWBookmanL-Ligh"/>
                <w:sz w:val="24"/>
                <w:szCs w:val="24"/>
              </w:rPr>
              <w:t>ditinjau kembali;</w:t>
            </w:r>
          </w:p>
          <w:p w:rsidR="00025946" w:rsidRDefault="00025946" w:rsidP="005A0DF4">
            <w:pPr>
              <w:autoSpaceDE w:val="0"/>
              <w:autoSpaceDN w:val="0"/>
              <w:adjustRightInd w:val="0"/>
              <w:ind w:left="0" w:firstLine="0"/>
              <w:rPr>
                <w:rFonts w:ascii="URWBookmanL-Ligh" w:hAnsi="URWBookmanL-Ligh" w:cs="URWBookmanL-Ligh"/>
                <w:sz w:val="24"/>
                <w:szCs w:val="24"/>
              </w:rPr>
            </w:pPr>
            <w:r>
              <w:rPr>
                <w:rFonts w:ascii="URWBookmanL-Ligh" w:hAnsi="URWBookmanL-Ligh" w:cs="URWBookmanL-Ligh"/>
                <w:sz w:val="24"/>
                <w:szCs w:val="24"/>
              </w:rPr>
              <w:t>bahwa berdasarkan pertimbangan</w:t>
            </w:r>
            <w:r w:rsidR="005A0DF4">
              <w:rPr>
                <w:rFonts w:ascii="URWBookmanL-Ligh" w:hAnsi="URWBookmanL-Ligh" w:cs="URWBookmanL-Ligh"/>
                <w:sz w:val="24"/>
                <w:szCs w:val="24"/>
              </w:rPr>
              <w:t xml:space="preserve"> </w:t>
            </w:r>
            <w:r>
              <w:rPr>
                <w:rFonts w:ascii="URWBookmanL-Ligh" w:hAnsi="URWBookmanL-Ligh" w:cs="URWBookmanL-Ligh"/>
                <w:sz w:val="24"/>
                <w:szCs w:val="24"/>
              </w:rPr>
              <w:t>sebagaimana dimaksud dalam</w:t>
            </w:r>
            <w:r w:rsidR="005A0DF4">
              <w:rPr>
                <w:rFonts w:ascii="URWBookmanL-Ligh" w:hAnsi="URWBookmanL-Ligh" w:cs="URWBookmanL-Ligh"/>
                <w:sz w:val="24"/>
                <w:szCs w:val="24"/>
              </w:rPr>
              <w:t xml:space="preserve"> </w:t>
            </w:r>
            <w:r>
              <w:rPr>
                <w:rFonts w:ascii="URWBookmanL-Ligh" w:hAnsi="URWBookmanL-Ligh" w:cs="URWBookmanL-Ligh"/>
                <w:sz w:val="24"/>
                <w:szCs w:val="24"/>
              </w:rPr>
              <w:t>huruf a dan huruf b, perlu</w:t>
            </w:r>
            <w:r w:rsidR="005A0DF4">
              <w:rPr>
                <w:rFonts w:ascii="URWBookmanL-Ligh" w:hAnsi="URWBookmanL-Ligh" w:cs="URWBookmanL-Ligh"/>
                <w:sz w:val="24"/>
                <w:szCs w:val="24"/>
              </w:rPr>
              <w:t xml:space="preserve"> </w:t>
            </w:r>
            <w:r>
              <w:rPr>
                <w:rFonts w:ascii="URWBookmanL-Ligh" w:hAnsi="URWBookmanL-Ligh" w:cs="URWBookmanL-Ligh"/>
                <w:sz w:val="24"/>
                <w:szCs w:val="24"/>
              </w:rPr>
              <w:t>membentuk Peraturan Daerah</w:t>
            </w:r>
          </w:p>
          <w:p w:rsidR="00813823" w:rsidRPr="005A0DF4" w:rsidRDefault="00025946" w:rsidP="005A0DF4">
            <w:pPr>
              <w:autoSpaceDE w:val="0"/>
              <w:autoSpaceDN w:val="0"/>
              <w:adjustRightInd w:val="0"/>
              <w:ind w:left="0" w:firstLine="0"/>
              <w:rPr>
                <w:rFonts w:ascii="URWBookmanL-Ligh" w:hAnsi="URWBookmanL-Ligh" w:cs="URWBookmanL-Ligh"/>
                <w:sz w:val="24"/>
                <w:szCs w:val="24"/>
              </w:rPr>
            </w:pPr>
            <w:r>
              <w:rPr>
                <w:rFonts w:ascii="URWBookmanL-Ligh" w:hAnsi="URWBookmanL-Ligh" w:cs="URWBookmanL-Ligh"/>
                <w:sz w:val="24"/>
                <w:szCs w:val="24"/>
              </w:rPr>
              <w:t>tentang Perubahan atas Peraturan</w:t>
            </w:r>
            <w:r w:rsidR="005A0DF4">
              <w:rPr>
                <w:rFonts w:ascii="URWBookmanL-Ligh" w:hAnsi="URWBookmanL-Ligh" w:cs="URWBookmanL-Ligh"/>
                <w:sz w:val="24"/>
                <w:szCs w:val="24"/>
              </w:rPr>
              <w:t xml:space="preserve"> </w:t>
            </w:r>
            <w:r>
              <w:rPr>
                <w:rFonts w:ascii="URWBookmanL-Ligh" w:hAnsi="URWBookmanL-Ligh" w:cs="URWBookmanL-Ligh"/>
                <w:sz w:val="24"/>
                <w:szCs w:val="24"/>
              </w:rPr>
              <w:t>Daerah Kabupaten Gowa Nomor</w:t>
            </w:r>
            <w:r w:rsidR="005A0DF4">
              <w:rPr>
                <w:rFonts w:ascii="URWBookmanL-Ligh" w:hAnsi="URWBookmanL-Ligh" w:cs="URWBookmanL-Ligh"/>
                <w:sz w:val="24"/>
                <w:szCs w:val="24"/>
              </w:rPr>
              <w:t xml:space="preserve"> </w:t>
            </w:r>
            <w:r>
              <w:rPr>
                <w:rFonts w:ascii="URWBookmanL-Ligh" w:hAnsi="URWBookmanL-Ligh" w:cs="URWBookmanL-Ligh"/>
                <w:sz w:val="24"/>
                <w:szCs w:val="24"/>
              </w:rPr>
              <w:t>08 Tahun 2009 tentang Pokok</w:t>
            </w:r>
            <w:r w:rsidR="005A0DF4">
              <w:rPr>
                <w:rFonts w:ascii="URWBookmanL-Ligh" w:hAnsi="URWBookmanL-Ligh" w:cs="URWBookmanL-Ligh"/>
                <w:sz w:val="24"/>
                <w:szCs w:val="24"/>
              </w:rPr>
              <w:t xml:space="preserve"> </w:t>
            </w:r>
            <w:r>
              <w:rPr>
                <w:rFonts w:ascii="URWBookmanL-Ligh" w:hAnsi="URWBookmanL-Ligh" w:cs="URWBookmanL-Ligh"/>
                <w:sz w:val="24"/>
                <w:szCs w:val="24"/>
              </w:rPr>
              <w:t>Pokok</w:t>
            </w:r>
            <w:r w:rsidR="005A0DF4">
              <w:rPr>
                <w:rFonts w:ascii="URWBookmanL-Ligh" w:hAnsi="URWBookmanL-Ligh" w:cs="URWBookmanL-Ligh"/>
                <w:sz w:val="24"/>
                <w:szCs w:val="24"/>
              </w:rPr>
              <w:t xml:space="preserve"> </w:t>
            </w:r>
            <w:r>
              <w:rPr>
                <w:rFonts w:ascii="URWBookmanL-Ligh" w:hAnsi="URWBookmanL-Ligh" w:cs="URWBookmanL-Ligh"/>
                <w:sz w:val="24"/>
                <w:szCs w:val="24"/>
              </w:rPr>
              <w:t>Pengelolaan Keuangan</w:t>
            </w:r>
            <w:r w:rsidR="005A0DF4">
              <w:rPr>
                <w:rFonts w:ascii="URWBookmanL-Ligh" w:hAnsi="URWBookmanL-Ligh" w:cs="URWBookmanL-Ligh"/>
                <w:sz w:val="24"/>
                <w:szCs w:val="24"/>
              </w:rPr>
              <w:t xml:space="preserve"> </w:t>
            </w:r>
            <w:r>
              <w:rPr>
                <w:rFonts w:ascii="URWBookmanL-Ligh" w:hAnsi="URWBookmanL-Ligh" w:cs="URWBookmanL-Ligh"/>
                <w:sz w:val="24"/>
                <w:szCs w:val="24"/>
              </w:rPr>
              <w:t>Daerah.</w:t>
            </w:r>
          </w:p>
        </w:tc>
      </w:tr>
      <w:tr w:rsidR="00705F93" w:rsidRPr="00AC7180" w:rsidTr="00506C52">
        <w:trPr>
          <w:trHeight w:val="862"/>
        </w:trPr>
        <w:tc>
          <w:tcPr>
            <w:tcW w:w="2660" w:type="dxa"/>
          </w:tcPr>
          <w:p w:rsidR="00705F93" w:rsidRPr="00AC7180" w:rsidRDefault="00705F93" w:rsidP="00AC7180">
            <w:pPr>
              <w:pStyle w:val="Default"/>
              <w:spacing w:line="36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:rsidR="00705F93" w:rsidRPr="00AC7180" w:rsidRDefault="00705F93" w:rsidP="00AC7180">
            <w:pPr>
              <w:pStyle w:val="Default"/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C7180">
              <w:rPr>
                <w:rFonts w:ascii="Arial" w:hAnsi="Arial" w:cs="Arial"/>
                <w:sz w:val="22"/>
                <w:szCs w:val="22"/>
              </w:rPr>
              <w:t xml:space="preserve">b. </w:t>
            </w:r>
          </w:p>
          <w:p w:rsidR="00705F93" w:rsidRPr="00AC7180" w:rsidRDefault="00705F93" w:rsidP="00AC7180">
            <w:pPr>
              <w:pStyle w:val="Defaul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29" w:type="dxa"/>
          </w:tcPr>
          <w:p w:rsidR="00AC7180" w:rsidRDefault="00AC7180" w:rsidP="00AC7180">
            <w:pPr>
              <w:pStyle w:val="Defaul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705F93" w:rsidRPr="00AC7180" w:rsidRDefault="00705F93" w:rsidP="00854BFD">
            <w:pPr>
              <w:pStyle w:val="Defaul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AC7180">
              <w:rPr>
                <w:rFonts w:ascii="Arial" w:hAnsi="Arial" w:cs="Arial"/>
                <w:sz w:val="22"/>
                <w:szCs w:val="22"/>
              </w:rPr>
              <w:t>D</w:t>
            </w:r>
            <w:r w:rsidR="00575A77" w:rsidRPr="00AC7180">
              <w:rPr>
                <w:rFonts w:ascii="Arial" w:hAnsi="Arial" w:cs="Arial"/>
                <w:sz w:val="22"/>
                <w:szCs w:val="22"/>
              </w:rPr>
              <w:t xml:space="preserve">asar Hukum </w:t>
            </w:r>
            <w:r w:rsidR="00854BFD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Pr="00AC7180">
              <w:rPr>
                <w:rFonts w:ascii="Arial" w:hAnsi="Arial" w:cs="Arial"/>
                <w:sz w:val="22"/>
                <w:szCs w:val="22"/>
              </w:rPr>
              <w:t>UU No</w:t>
            </w:r>
            <w:r w:rsidR="00575A77" w:rsidRPr="00AC7180">
              <w:rPr>
                <w:rFonts w:ascii="Arial" w:hAnsi="Arial" w:cs="Arial"/>
                <w:sz w:val="22"/>
                <w:szCs w:val="22"/>
              </w:rPr>
              <w:t xml:space="preserve">. 29 Th 1959; </w:t>
            </w:r>
            <w:r w:rsidR="00C5708E" w:rsidRPr="00AC7180">
              <w:rPr>
                <w:rFonts w:ascii="Arial" w:hAnsi="Arial" w:cs="Arial"/>
                <w:sz w:val="22"/>
                <w:szCs w:val="22"/>
              </w:rPr>
              <w:t xml:space="preserve">UU No. </w:t>
            </w:r>
            <w:r w:rsidR="00854BFD">
              <w:rPr>
                <w:rFonts w:ascii="Arial" w:hAnsi="Arial" w:cs="Arial"/>
                <w:sz w:val="22"/>
                <w:szCs w:val="22"/>
              </w:rPr>
              <w:t>28 Th 1999</w:t>
            </w:r>
            <w:r w:rsidR="00C5708E" w:rsidRPr="00AC7180">
              <w:rPr>
                <w:rFonts w:ascii="Arial" w:hAnsi="Arial" w:cs="Arial"/>
                <w:sz w:val="22"/>
                <w:szCs w:val="22"/>
              </w:rPr>
              <w:t xml:space="preserve">; </w:t>
            </w:r>
            <w:r w:rsidR="00314B37" w:rsidRPr="00AC7180">
              <w:rPr>
                <w:rFonts w:ascii="Arial" w:hAnsi="Arial" w:cs="Arial"/>
                <w:sz w:val="22"/>
                <w:szCs w:val="22"/>
              </w:rPr>
              <w:t xml:space="preserve">UU No. </w:t>
            </w:r>
            <w:r w:rsidR="00854BFD">
              <w:rPr>
                <w:rFonts w:ascii="Arial" w:hAnsi="Arial" w:cs="Arial"/>
                <w:sz w:val="22"/>
                <w:szCs w:val="22"/>
              </w:rPr>
              <w:t>17</w:t>
            </w:r>
            <w:r w:rsidR="00314B37" w:rsidRPr="00AC7180">
              <w:rPr>
                <w:rFonts w:ascii="Arial" w:hAnsi="Arial" w:cs="Arial"/>
                <w:sz w:val="22"/>
                <w:szCs w:val="22"/>
              </w:rPr>
              <w:t xml:space="preserve"> Th </w:t>
            </w:r>
            <w:r w:rsidR="00854BFD">
              <w:rPr>
                <w:rFonts w:ascii="Arial" w:hAnsi="Arial" w:cs="Arial"/>
                <w:sz w:val="22"/>
                <w:szCs w:val="22"/>
              </w:rPr>
              <w:t>2003</w:t>
            </w:r>
            <w:r w:rsidR="00314B37" w:rsidRPr="00AC7180">
              <w:rPr>
                <w:rFonts w:ascii="Arial" w:hAnsi="Arial" w:cs="Arial"/>
                <w:sz w:val="22"/>
                <w:szCs w:val="22"/>
              </w:rPr>
              <w:t xml:space="preserve">; </w:t>
            </w:r>
            <w:r w:rsidRPr="00AC7180">
              <w:rPr>
                <w:rFonts w:ascii="Arial" w:hAnsi="Arial" w:cs="Arial"/>
                <w:sz w:val="22"/>
                <w:szCs w:val="22"/>
              </w:rPr>
              <w:t xml:space="preserve">UU No. </w:t>
            </w:r>
            <w:r w:rsidR="00854BFD">
              <w:rPr>
                <w:rFonts w:ascii="Arial" w:hAnsi="Arial" w:cs="Arial"/>
                <w:sz w:val="22"/>
                <w:szCs w:val="22"/>
              </w:rPr>
              <w:t>1</w:t>
            </w:r>
            <w:r w:rsidRPr="00AC7180">
              <w:rPr>
                <w:rFonts w:ascii="Arial" w:hAnsi="Arial" w:cs="Arial"/>
                <w:sz w:val="22"/>
                <w:szCs w:val="22"/>
              </w:rPr>
              <w:t xml:space="preserve"> Th 200</w:t>
            </w:r>
            <w:r w:rsidR="00854BFD">
              <w:rPr>
                <w:rFonts w:ascii="Arial" w:hAnsi="Arial" w:cs="Arial"/>
                <w:sz w:val="22"/>
                <w:szCs w:val="22"/>
              </w:rPr>
              <w:t>4</w:t>
            </w:r>
            <w:r w:rsidRPr="00AC7180">
              <w:rPr>
                <w:rFonts w:ascii="Arial" w:hAnsi="Arial" w:cs="Arial"/>
                <w:sz w:val="22"/>
                <w:szCs w:val="22"/>
              </w:rPr>
              <w:t xml:space="preserve">; </w:t>
            </w:r>
            <w:r w:rsidR="00C5708E" w:rsidRPr="00AC7180">
              <w:rPr>
                <w:rFonts w:ascii="Arial" w:hAnsi="Arial" w:cs="Arial"/>
                <w:sz w:val="22"/>
                <w:szCs w:val="22"/>
              </w:rPr>
              <w:t xml:space="preserve">UU No. </w:t>
            </w:r>
            <w:r w:rsidR="00854BFD">
              <w:rPr>
                <w:rFonts w:ascii="Arial" w:hAnsi="Arial" w:cs="Arial"/>
                <w:sz w:val="22"/>
                <w:szCs w:val="22"/>
              </w:rPr>
              <w:t>15</w:t>
            </w:r>
            <w:r w:rsidR="00C5708E" w:rsidRPr="00AC7180">
              <w:rPr>
                <w:rFonts w:ascii="Arial" w:hAnsi="Arial" w:cs="Arial"/>
                <w:sz w:val="22"/>
                <w:szCs w:val="22"/>
              </w:rPr>
              <w:t xml:space="preserve"> Th </w:t>
            </w:r>
            <w:r w:rsidR="00854BFD">
              <w:rPr>
                <w:rFonts w:ascii="Arial" w:hAnsi="Arial" w:cs="Arial"/>
                <w:sz w:val="22"/>
                <w:szCs w:val="22"/>
              </w:rPr>
              <w:t>2004</w:t>
            </w:r>
            <w:r w:rsidR="00C5708E" w:rsidRPr="00AC7180">
              <w:rPr>
                <w:rFonts w:ascii="Arial" w:hAnsi="Arial" w:cs="Arial"/>
                <w:sz w:val="22"/>
                <w:szCs w:val="22"/>
              </w:rPr>
              <w:t xml:space="preserve">; UU No. </w:t>
            </w:r>
            <w:r w:rsidR="00854BFD">
              <w:rPr>
                <w:rFonts w:ascii="Arial" w:hAnsi="Arial" w:cs="Arial"/>
                <w:sz w:val="22"/>
                <w:szCs w:val="22"/>
              </w:rPr>
              <w:t>25</w:t>
            </w:r>
            <w:r w:rsidR="00C5708E" w:rsidRPr="00AC7180">
              <w:rPr>
                <w:rFonts w:ascii="Arial" w:hAnsi="Arial" w:cs="Arial"/>
                <w:sz w:val="22"/>
                <w:szCs w:val="22"/>
              </w:rPr>
              <w:t xml:space="preserve"> Th </w:t>
            </w:r>
            <w:r w:rsidR="00854BFD">
              <w:rPr>
                <w:rFonts w:ascii="Arial" w:hAnsi="Arial" w:cs="Arial"/>
                <w:sz w:val="22"/>
                <w:szCs w:val="22"/>
              </w:rPr>
              <w:t>2004</w:t>
            </w:r>
            <w:r w:rsidR="00C5708E" w:rsidRPr="00AC7180">
              <w:rPr>
                <w:rFonts w:ascii="Arial" w:hAnsi="Arial" w:cs="Arial"/>
                <w:sz w:val="22"/>
                <w:szCs w:val="22"/>
              </w:rPr>
              <w:t xml:space="preserve">; </w:t>
            </w:r>
            <w:r w:rsidR="00854BFD" w:rsidRPr="00AC7180">
              <w:rPr>
                <w:rFonts w:ascii="Arial" w:hAnsi="Arial" w:cs="Arial"/>
                <w:sz w:val="22"/>
                <w:szCs w:val="22"/>
              </w:rPr>
              <w:t xml:space="preserve">UU No. </w:t>
            </w:r>
            <w:r w:rsidR="00854BFD">
              <w:rPr>
                <w:rFonts w:ascii="Arial" w:hAnsi="Arial" w:cs="Arial"/>
                <w:sz w:val="22"/>
                <w:szCs w:val="22"/>
              </w:rPr>
              <w:t>33</w:t>
            </w:r>
            <w:r w:rsidR="00854BFD" w:rsidRPr="00AC7180">
              <w:rPr>
                <w:rFonts w:ascii="Arial" w:hAnsi="Arial" w:cs="Arial"/>
                <w:sz w:val="22"/>
                <w:szCs w:val="22"/>
              </w:rPr>
              <w:t xml:space="preserve"> Th </w:t>
            </w:r>
            <w:r w:rsidR="00854BFD">
              <w:rPr>
                <w:rFonts w:ascii="Arial" w:hAnsi="Arial" w:cs="Arial"/>
                <w:sz w:val="22"/>
                <w:szCs w:val="22"/>
              </w:rPr>
              <w:t xml:space="preserve">2004; </w:t>
            </w:r>
            <w:r w:rsidR="00854BFD" w:rsidRPr="00AC7180">
              <w:rPr>
                <w:rFonts w:ascii="Arial" w:hAnsi="Arial" w:cs="Arial"/>
                <w:sz w:val="22"/>
                <w:szCs w:val="22"/>
              </w:rPr>
              <w:t xml:space="preserve">UU No. </w:t>
            </w:r>
            <w:r w:rsidR="00854BFD">
              <w:rPr>
                <w:rFonts w:ascii="Arial" w:hAnsi="Arial" w:cs="Arial"/>
                <w:sz w:val="22"/>
                <w:szCs w:val="22"/>
              </w:rPr>
              <w:t>28</w:t>
            </w:r>
            <w:r w:rsidR="00854BFD" w:rsidRPr="00AC7180">
              <w:rPr>
                <w:rFonts w:ascii="Arial" w:hAnsi="Arial" w:cs="Arial"/>
                <w:sz w:val="22"/>
                <w:szCs w:val="22"/>
              </w:rPr>
              <w:t xml:space="preserve"> Th </w:t>
            </w:r>
            <w:r w:rsidR="00854BFD">
              <w:rPr>
                <w:rFonts w:ascii="Arial" w:hAnsi="Arial" w:cs="Arial"/>
                <w:sz w:val="22"/>
                <w:szCs w:val="22"/>
              </w:rPr>
              <w:t xml:space="preserve">2009; </w:t>
            </w:r>
            <w:r w:rsidR="00854BFD" w:rsidRPr="00AC7180">
              <w:rPr>
                <w:rFonts w:ascii="Arial" w:hAnsi="Arial" w:cs="Arial"/>
                <w:sz w:val="22"/>
                <w:szCs w:val="22"/>
              </w:rPr>
              <w:t xml:space="preserve">UU No. </w:t>
            </w:r>
            <w:r w:rsidR="00854BFD">
              <w:rPr>
                <w:rFonts w:ascii="Arial" w:hAnsi="Arial" w:cs="Arial"/>
                <w:sz w:val="22"/>
                <w:szCs w:val="22"/>
              </w:rPr>
              <w:t>12</w:t>
            </w:r>
            <w:r w:rsidR="00854BFD" w:rsidRPr="00AC7180">
              <w:rPr>
                <w:rFonts w:ascii="Arial" w:hAnsi="Arial" w:cs="Arial"/>
                <w:sz w:val="22"/>
                <w:szCs w:val="22"/>
              </w:rPr>
              <w:t xml:space="preserve"> Th </w:t>
            </w:r>
            <w:r w:rsidR="00854BFD">
              <w:rPr>
                <w:rFonts w:ascii="Arial" w:hAnsi="Arial" w:cs="Arial"/>
                <w:sz w:val="22"/>
                <w:szCs w:val="22"/>
              </w:rPr>
              <w:t xml:space="preserve">2011; </w:t>
            </w:r>
            <w:r w:rsidR="00854BFD" w:rsidRPr="00AC7180">
              <w:rPr>
                <w:rFonts w:ascii="Arial" w:hAnsi="Arial" w:cs="Arial"/>
                <w:sz w:val="22"/>
                <w:szCs w:val="22"/>
              </w:rPr>
              <w:t xml:space="preserve">UU No. </w:t>
            </w:r>
            <w:r w:rsidR="00854BFD">
              <w:rPr>
                <w:rFonts w:ascii="Arial" w:hAnsi="Arial" w:cs="Arial"/>
                <w:sz w:val="22"/>
                <w:szCs w:val="22"/>
              </w:rPr>
              <w:t>23</w:t>
            </w:r>
            <w:r w:rsidR="00854BFD" w:rsidRPr="00AC7180">
              <w:rPr>
                <w:rFonts w:ascii="Arial" w:hAnsi="Arial" w:cs="Arial"/>
                <w:sz w:val="22"/>
                <w:szCs w:val="22"/>
              </w:rPr>
              <w:t xml:space="preserve"> Th </w:t>
            </w:r>
            <w:r w:rsidR="00854BFD">
              <w:rPr>
                <w:rFonts w:ascii="Arial" w:hAnsi="Arial" w:cs="Arial"/>
                <w:sz w:val="22"/>
                <w:szCs w:val="22"/>
              </w:rPr>
              <w:t xml:space="preserve">2014; </w:t>
            </w:r>
            <w:r w:rsidR="00314B37" w:rsidRPr="00AC7180">
              <w:rPr>
                <w:rFonts w:ascii="Arial" w:hAnsi="Arial" w:cs="Arial"/>
                <w:sz w:val="22"/>
                <w:szCs w:val="22"/>
              </w:rPr>
              <w:t>PP</w:t>
            </w:r>
            <w:r w:rsidR="00C5708E" w:rsidRPr="00AC7180">
              <w:rPr>
                <w:rFonts w:ascii="Arial" w:hAnsi="Arial" w:cs="Arial"/>
                <w:sz w:val="22"/>
                <w:szCs w:val="22"/>
              </w:rPr>
              <w:t xml:space="preserve"> No. </w:t>
            </w:r>
            <w:r w:rsidR="00314B37" w:rsidRPr="00AC7180">
              <w:rPr>
                <w:rFonts w:ascii="Arial" w:hAnsi="Arial" w:cs="Arial"/>
                <w:sz w:val="22"/>
                <w:szCs w:val="22"/>
              </w:rPr>
              <w:t>24</w:t>
            </w:r>
            <w:r w:rsidR="00C5708E" w:rsidRPr="00AC7180">
              <w:rPr>
                <w:rFonts w:ascii="Arial" w:hAnsi="Arial" w:cs="Arial"/>
                <w:sz w:val="22"/>
                <w:szCs w:val="22"/>
              </w:rPr>
              <w:t xml:space="preserve"> Th </w:t>
            </w:r>
            <w:r w:rsidR="00854BFD">
              <w:rPr>
                <w:rFonts w:ascii="Arial" w:hAnsi="Arial" w:cs="Arial"/>
                <w:sz w:val="22"/>
                <w:szCs w:val="22"/>
              </w:rPr>
              <w:t>2004</w:t>
            </w:r>
            <w:r w:rsidR="00314B37" w:rsidRPr="00AC7180">
              <w:rPr>
                <w:rFonts w:ascii="Arial" w:hAnsi="Arial" w:cs="Arial"/>
                <w:sz w:val="22"/>
                <w:szCs w:val="22"/>
              </w:rPr>
              <w:t xml:space="preserve">; </w:t>
            </w:r>
            <w:r w:rsidR="00C5708E" w:rsidRPr="00AC7180">
              <w:rPr>
                <w:rFonts w:ascii="Arial" w:hAnsi="Arial" w:cs="Arial"/>
                <w:sz w:val="22"/>
                <w:szCs w:val="22"/>
              </w:rPr>
              <w:t>PP</w:t>
            </w:r>
            <w:r w:rsidRPr="00AC7180">
              <w:rPr>
                <w:rFonts w:ascii="Arial" w:hAnsi="Arial" w:cs="Arial"/>
                <w:sz w:val="22"/>
                <w:szCs w:val="22"/>
              </w:rPr>
              <w:t xml:space="preserve"> No </w:t>
            </w:r>
            <w:r w:rsidR="00854BFD">
              <w:rPr>
                <w:rFonts w:ascii="Arial" w:hAnsi="Arial" w:cs="Arial"/>
                <w:sz w:val="22"/>
                <w:szCs w:val="22"/>
              </w:rPr>
              <w:t>23</w:t>
            </w:r>
            <w:r w:rsidR="00314B37" w:rsidRPr="00AC7180">
              <w:rPr>
                <w:rFonts w:ascii="Arial" w:hAnsi="Arial" w:cs="Arial"/>
                <w:sz w:val="22"/>
                <w:szCs w:val="22"/>
              </w:rPr>
              <w:t xml:space="preserve"> Th 200</w:t>
            </w:r>
            <w:r w:rsidR="00854BFD">
              <w:rPr>
                <w:rFonts w:ascii="Arial" w:hAnsi="Arial" w:cs="Arial"/>
                <w:sz w:val="22"/>
                <w:szCs w:val="22"/>
              </w:rPr>
              <w:t>5</w:t>
            </w:r>
            <w:r w:rsidRPr="00AC7180">
              <w:rPr>
                <w:rFonts w:ascii="Arial" w:hAnsi="Arial" w:cs="Arial"/>
                <w:sz w:val="22"/>
                <w:szCs w:val="22"/>
              </w:rPr>
              <w:t xml:space="preserve">; PP No. </w:t>
            </w:r>
            <w:r w:rsidR="00854BFD">
              <w:rPr>
                <w:rFonts w:ascii="Arial" w:hAnsi="Arial" w:cs="Arial"/>
                <w:sz w:val="22"/>
                <w:szCs w:val="22"/>
              </w:rPr>
              <w:t>54</w:t>
            </w:r>
            <w:r w:rsidR="00314B37" w:rsidRPr="00AC7180">
              <w:rPr>
                <w:rFonts w:ascii="Arial" w:hAnsi="Arial" w:cs="Arial"/>
                <w:sz w:val="22"/>
                <w:szCs w:val="22"/>
              </w:rPr>
              <w:t xml:space="preserve"> Th 200</w:t>
            </w:r>
            <w:r w:rsidR="00854BFD">
              <w:rPr>
                <w:rFonts w:ascii="Arial" w:hAnsi="Arial" w:cs="Arial"/>
                <w:sz w:val="22"/>
                <w:szCs w:val="22"/>
              </w:rPr>
              <w:t>5</w:t>
            </w:r>
            <w:r w:rsidR="00C5708E" w:rsidRPr="00AC7180">
              <w:rPr>
                <w:rFonts w:ascii="Arial" w:hAnsi="Arial" w:cs="Arial"/>
                <w:sz w:val="22"/>
                <w:szCs w:val="22"/>
              </w:rPr>
              <w:t xml:space="preserve">; PP No. </w:t>
            </w:r>
            <w:r w:rsidR="00854BFD">
              <w:rPr>
                <w:rFonts w:ascii="Arial" w:hAnsi="Arial" w:cs="Arial"/>
                <w:sz w:val="22"/>
                <w:szCs w:val="22"/>
              </w:rPr>
              <w:t>55</w:t>
            </w:r>
            <w:r w:rsidR="00314B37" w:rsidRPr="00AC7180">
              <w:rPr>
                <w:rFonts w:ascii="Arial" w:hAnsi="Arial" w:cs="Arial"/>
                <w:sz w:val="22"/>
                <w:szCs w:val="22"/>
              </w:rPr>
              <w:t xml:space="preserve"> Th 20</w:t>
            </w:r>
            <w:r w:rsidR="00854BFD">
              <w:rPr>
                <w:rFonts w:ascii="Arial" w:hAnsi="Arial" w:cs="Arial"/>
                <w:sz w:val="22"/>
                <w:szCs w:val="22"/>
              </w:rPr>
              <w:t>05</w:t>
            </w:r>
            <w:r w:rsidRPr="00AC7180">
              <w:rPr>
                <w:rFonts w:ascii="Arial" w:hAnsi="Arial" w:cs="Arial"/>
                <w:sz w:val="22"/>
                <w:szCs w:val="22"/>
              </w:rPr>
              <w:t xml:space="preserve">; </w:t>
            </w:r>
            <w:r w:rsidR="00854BFD" w:rsidRPr="00AC7180">
              <w:rPr>
                <w:rFonts w:ascii="Arial" w:hAnsi="Arial" w:cs="Arial"/>
                <w:sz w:val="22"/>
                <w:szCs w:val="22"/>
              </w:rPr>
              <w:t xml:space="preserve">PP No. </w:t>
            </w:r>
            <w:r w:rsidR="00854BFD">
              <w:rPr>
                <w:rFonts w:ascii="Arial" w:hAnsi="Arial" w:cs="Arial"/>
                <w:sz w:val="22"/>
                <w:szCs w:val="22"/>
              </w:rPr>
              <w:t>56</w:t>
            </w:r>
            <w:r w:rsidR="00854BFD" w:rsidRPr="00AC7180">
              <w:rPr>
                <w:rFonts w:ascii="Arial" w:hAnsi="Arial" w:cs="Arial"/>
                <w:sz w:val="22"/>
                <w:szCs w:val="22"/>
              </w:rPr>
              <w:t xml:space="preserve"> Th 20</w:t>
            </w:r>
            <w:r w:rsidR="00854BFD">
              <w:rPr>
                <w:rFonts w:ascii="Arial" w:hAnsi="Arial" w:cs="Arial"/>
                <w:sz w:val="22"/>
                <w:szCs w:val="22"/>
              </w:rPr>
              <w:t xml:space="preserve">05; </w:t>
            </w:r>
            <w:r w:rsidR="00854BFD" w:rsidRPr="00AC7180">
              <w:rPr>
                <w:rFonts w:ascii="Arial" w:hAnsi="Arial" w:cs="Arial"/>
                <w:sz w:val="22"/>
                <w:szCs w:val="22"/>
              </w:rPr>
              <w:t xml:space="preserve">PP No. </w:t>
            </w:r>
            <w:r w:rsidR="00854BFD">
              <w:rPr>
                <w:rFonts w:ascii="Arial" w:hAnsi="Arial" w:cs="Arial"/>
                <w:sz w:val="22"/>
                <w:szCs w:val="22"/>
              </w:rPr>
              <w:t>57</w:t>
            </w:r>
            <w:r w:rsidR="00854BFD" w:rsidRPr="00AC7180">
              <w:rPr>
                <w:rFonts w:ascii="Arial" w:hAnsi="Arial" w:cs="Arial"/>
                <w:sz w:val="22"/>
                <w:szCs w:val="22"/>
              </w:rPr>
              <w:t xml:space="preserve"> Th 20</w:t>
            </w:r>
            <w:r w:rsidR="00854BFD">
              <w:rPr>
                <w:rFonts w:ascii="Arial" w:hAnsi="Arial" w:cs="Arial"/>
                <w:sz w:val="22"/>
                <w:szCs w:val="22"/>
              </w:rPr>
              <w:t xml:space="preserve">05; </w:t>
            </w:r>
            <w:r w:rsidR="00854BFD" w:rsidRPr="00AC7180">
              <w:rPr>
                <w:rFonts w:ascii="Arial" w:hAnsi="Arial" w:cs="Arial"/>
                <w:sz w:val="22"/>
                <w:szCs w:val="22"/>
              </w:rPr>
              <w:t xml:space="preserve">PP No. </w:t>
            </w:r>
            <w:r w:rsidR="00854BFD">
              <w:rPr>
                <w:rFonts w:ascii="Arial" w:hAnsi="Arial" w:cs="Arial"/>
                <w:sz w:val="22"/>
                <w:szCs w:val="22"/>
              </w:rPr>
              <w:t>58</w:t>
            </w:r>
            <w:r w:rsidR="00854BFD" w:rsidRPr="00AC7180">
              <w:rPr>
                <w:rFonts w:ascii="Arial" w:hAnsi="Arial" w:cs="Arial"/>
                <w:sz w:val="22"/>
                <w:szCs w:val="22"/>
              </w:rPr>
              <w:t xml:space="preserve"> Th 20</w:t>
            </w:r>
            <w:r w:rsidR="00854BFD">
              <w:rPr>
                <w:rFonts w:ascii="Arial" w:hAnsi="Arial" w:cs="Arial"/>
                <w:sz w:val="22"/>
                <w:szCs w:val="22"/>
              </w:rPr>
              <w:t xml:space="preserve">05; </w:t>
            </w:r>
            <w:r w:rsidR="00854BFD" w:rsidRPr="00AC7180">
              <w:rPr>
                <w:rFonts w:ascii="Arial" w:hAnsi="Arial" w:cs="Arial"/>
                <w:sz w:val="22"/>
                <w:szCs w:val="22"/>
              </w:rPr>
              <w:t xml:space="preserve">PP No. </w:t>
            </w:r>
            <w:r w:rsidR="00854BFD">
              <w:rPr>
                <w:rFonts w:ascii="Arial" w:hAnsi="Arial" w:cs="Arial"/>
                <w:sz w:val="22"/>
                <w:szCs w:val="22"/>
              </w:rPr>
              <w:t>65</w:t>
            </w:r>
            <w:r w:rsidR="00854BFD" w:rsidRPr="00AC7180">
              <w:rPr>
                <w:rFonts w:ascii="Arial" w:hAnsi="Arial" w:cs="Arial"/>
                <w:sz w:val="22"/>
                <w:szCs w:val="22"/>
              </w:rPr>
              <w:t xml:space="preserve"> Th 20</w:t>
            </w:r>
            <w:r w:rsidR="00854BFD">
              <w:rPr>
                <w:rFonts w:ascii="Arial" w:hAnsi="Arial" w:cs="Arial"/>
                <w:sz w:val="22"/>
                <w:szCs w:val="22"/>
              </w:rPr>
              <w:t xml:space="preserve">05; </w:t>
            </w:r>
            <w:r w:rsidRPr="00AC7180">
              <w:rPr>
                <w:rFonts w:ascii="Arial" w:hAnsi="Arial" w:cs="Arial"/>
                <w:sz w:val="22"/>
                <w:szCs w:val="22"/>
              </w:rPr>
              <w:t xml:space="preserve">PP No. </w:t>
            </w:r>
            <w:r w:rsidR="00854BFD">
              <w:rPr>
                <w:rFonts w:ascii="Arial" w:hAnsi="Arial" w:cs="Arial"/>
                <w:sz w:val="22"/>
                <w:szCs w:val="22"/>
              </w:rPr>
              <w:t>8</w:t>
            </w:r>
            <w:r w:rsidR="00C5708E" w:rsidRPr="00AC7180">
              <w:rPr>
                <w:rFonts w:ascii="Arial" w:hAnsi="Arial" w:cs="Arial"/>
                <w:sz w:val="22"/>
                <w:szCs w:val="22"/>
              </w:rPr>
              <w:t xml:space="preserve"> Th 20</w:t>
            </w:r>
            <w:r w:rsidR="00854BFD">
              <w:rPr>
                <w:rFonts w:ascii="Arial" w:hAnsi="Arial" w:cs="Arial"/>
                <w:sz w:val="22"/>
                <w:szCs w:val="22"/>
              </w:rPr>
              <w:t>06</w:t>
            </w:r>
          </w:p>
        </w:tc>
      </w:tr>
      <w:tr w:rsidR="00705F93" w:rsidRPr="00AC7180" w:rsidTr="00506C52">
        <w:trPr>
          <w:trHeight w:val="709"/>
        </w:trPr>
        <w:tc>
          <w:tcPr>
            <w:tcW w:w="2660" w:type="dxa"/>
          </w:tcPr>
          <w:p w:rsidR="00705F93" w:rsidRPr="00AC7180" w:rsidRDefault="00705F93" w:rsidP="00AC7180">
            <w:pPr>
              <w:pStyle w:val="Default"/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C7180">
              <w:rPr>
                <w:rFonts w:ascii="Arial" w:hAnsi="Arial" w:cs="Arial"/>
                <w:sz w:val="22"/>
                <w:szCs w:val="22"/>
              </w:rPr>
              <w:t xml:space="preserve">c. </w:t>
            </w:r>
          </w:p>
          <w:p w:rsidR="00705F93" w:rsidRPr="00AC7180" w:rsidRDefault="00705F93" w:rsidP="00AC7180">
            <w:pPr>
              <w:pStyle w:val="Defaul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29" w:type="dxa"/>
          </w:tcPr>
          <w:p w:rsidR="00705F93" w:rsidRPr="00AC7180" w:rsidRDefault="00341CDE" w:rsidP="00AC7180">
            <w:pPr>
              <w:pStyle w:val="Default"/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AC7180">
              <w:rPr>
                <w:rFonts w:ascii="Arial" w:hAnsi="Arial" w:cs="Arial"/>
                <w:sz w:val="22"/>
                <w:szCs w:val="22"/>
              </w:rPr>
              <w:t xml:space="preserve">I. </w:t>
            </w:r>
            <w:r w:rsidR="004C368E" w:rsidRPr="00AC7180">
              <w:rPr>
                <w:rFonts w:ascii="Arial" w:hAnsi="Arial" w:cs="Arial"/>
                <w:bCs/>
                <w:sz w:val="22"/>
                <w:szCs w:val="22"/>
              </w:rPr>
              <w:t>Ketentuan Umum</w:t>
            </w:r>
          </w:p>
          <w:p w:rsidR="00341CDE" w:rsidRPr="00AC7180" w:rsidRDefault="00341CDE" w:rsidP="00AC7180">
            <w:pPr>
              <w:pStyle w:val="Default"/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AC7180">
              <w:rPr>
                <w:rFonts w:ascii="Arial" w:hAnsi="Arial" w:cs="Arial"/>
                <w:bCs/>
                <w:sz w:val="22"/>
                <w:szCs w:val="22"/>
              </w:rPr>
              <w:t xml:space="preserve">II. </w:t>
            </w:r>
            <w:r w:rsidR="004C368E" w:rsidRPr="00AC7180">
              <w:rPr>
                <w:rFonts w:ascii="Arial" w:hAnsi="Arial" w:cs="Arial"/>
                <w:bCs/>
                <w:sz w:val="22"/>
                <w:szCs w:val="22"/>
              </w:rPr>
              <w:t>Asas dan Tujuan</w:t>
            </w:r>
          </w:p>
          <w:p w:rsidR="00341CDE" w:rsidRPr="00AC7180" w:rsidRDefault="00341CDE" w:rsidP="00AC7180">
            <w:pPr>
              <w:autoSpaceDE w:val="0"/>
              <w:autoSpaceDN w:val="0"/>
              <w:adjustRightInd w:val="0"/>
              <w:spacing w:line="360" w:lineRule="auto"/>
              <w:ind w:left="0" w:firstLine="0"/>
              <w:jc w:val="left"/>
              <w:rPr>
                <w:rFonts w:ascii="Arial" w:hAnsi="Arial" w:cs="Arial"/>
                <w:bCs/>
              </w:rPr>
            </w:pPr>
            <w:r w:rsidRPr="00AC7180">
              <w:rPr>
                <w:rFonts w:ascii="Arial" w:hAnsi="Arial" w:cs="Arial"/>
                <w:bCs/>
              </w:rPr>
              <w:t xml:space="preserve">III. </w:t>
            </w:r>
            <w:r w:rsidR="004C368E" w:rsidRPr="00AC7180">
              <w:rPr>
                <w:rFonts w:ascii="Arial" w:hAnsi="Arial" w:cs="Arial"/>
                <w:bCs/>
              </w:rPr>
              <w:t>Pengaturan Penertiban Penggunaan dan Pemanfaatan Tanah Negara</w:t>
            </w:r>
          </w:p>
          <w:p w:rsidR="00341CDE" w:rsidRPr="00AC7180" w:rsidRDefault="00341CDE" w:rsidP="00AC7180">
            <w:pPr>
              <w:autoSpaceDE w:val="0"/>
              <w:autoSpaceDN w:val="0"/>
              <w:adjustRightInd w:val="0"/>
              <w:spacing w:line="360" w:lineRule="auto"/>
              <w:ind w:left="0" w:firstLine="0"/>
              <w:jc w:val="left"/>
              <w:rPr>
                <w:rFonts w:ascii="Arial" w:hAnsi="Arial" w:cs="Arial"/>
                <w:bCs/>
              </w:rPr>
            </w:pPr>
            <w:r w:rsidRPr="00AC7180">
              <w:rPr>
                <w:rFonts w:ascii="Arial" w:hAnsi="Arial" w:cs="Arial"/>
                <w:bCs/>
              </w:rPr>
              <w:t xml:space="preserve">IV. </w:t>
            </w:r>
            <w:r w:rsidR="004C368E" w:rsidRPr="00AC7180">
              <w:rPr>
                <w:rFonts w:ascii="Arial" w:hAnsi="Arial" w:cs="Arial"/>
                <w:bCs/>
              </w:rPr>
              <w:t>Pelaksanaan Penertiban Penggunaan dan Pemanfaatan Tanah Negara</w:t>
            </w:r>
          </w:p>
          <w:p w:rsidR="00341CDE" w:rsidRPr="00AC7180" w:rsidRDefault="00341CDE" w:rsidP="00AC7180">
            <w:pPr>
              <w:pStyle w:val="Default"/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AC7180">
              <w:rPr>
                <w:rFonts w:ascii="Arial" w:hAnsi="Arial" w:cs="Arial"/>
                <w:bCs/>
                <w:sz w:val="22"/>
                <w:szCs w:val="22"/>
              </w:rPr>
              <w:t xml:space="preserve">V. </w:t>
            </w:r>
            <w:r w:rsidR="004C368E" w:rsidRPr="00AC7180">
              <w:rPr>
                <w:rFonts w:ascii="Arial" w:hAnsi="Arial" w:cs="Arial"/>
                <w:bCs/>
                <w:sz w:val="22"/>
                <w:szCs w:val="22"/>
              </w:rPr>
              <w:t>Perizinan</w:t>
            </w:r>
          </w:p>
          <w:p w:rsidR="00341CDE" w:rsidRPr="00AC7180" w:rsidRDefault="00341CDE" w:rsidP="00AC7180">
            <w:pPr>
              <w:pStyle w:val="Default"/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AC7180">
              <w:rPr>
                <w:rFonts w:ascii="Arial" w:hAnsi="Arial" w:cs="Arial"/>
                <w:bCs/>
                <w:sz w:val="22"/>
                <w:szCs w:val="22"/>
              </w:rPr>
              <w:t xml:space="preserve">VI. </w:t>
            </w:r>
            <w:r w:rsidR="004C368E" w:rsidRPr="00AC7180">
              <w:rPr>
                <w:rFonts w:ascii="Arial" w:hAnsi="Arial" w:cs="Arial"/>
                <w:bCs/>
                <w:sz w:val="22"/>
                <w:szCs w:val="22"/>
              </w:rPr>
              <w:t>Kewajiban</w:t>
            </w:r>
          </w:p>
          <w:p w:rsidR="00341CDE" w:rsidRPr="00AC7180" w:rsidRDefault="00341CDE" w:rsidP="00AC7180">
            <w:pPr>
              <w:pStyle w:val="Default"/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AC7180">
              <w:rPr>
                <w:rFonts w:ascii="Arial" w:hAnsi="Arial" w:cs="Arial"/>
                <w:bCs/>
                <w:sz w:val="22"/>
                <w:szCs w:val="22"/>
              </w:rPr>
              <w:t xml:space="preserve">VII. </w:t>
            </w:r>
            <w:r w:rsidR="004C368E" w:rsidRPr="00AC7180">
              <w:rPr>
                <w:rFonts w:ascii="Arial" w:hAnsi="Arial" w:cs="Arial"/>
                <w:bCs/>
                <w:sz w:val="22"/>
                <w:szCs w:val="22"/>
              </w:rPr>
              <w:t>Pengawasan dan Pengendalian</w:t>
            </w:r>
          </w:p>
          <w:p w:rsidR="00341CDE" w:rsidRPr="00AC7180" w:rsidRDefault="00341CDE" w:rsidP="00AC7180">
            <w:pPr>
              <w:pStyle w:val="Default"/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AC7180">
              <w:rPr>
                <w:rFonts w:ascii="Arial" w:hAnsi="Arial" w:cs="Arial"/>
                <w:bCs/>
                <w:sz w:val="22"/>
                <w:szCs w:val="22"/>
              </w:rPr>
              <w:t xml:space="preserve">VIII. </w:t>
            </w:r>
            <w:r w:rsidR="004C368E" w:rsidRPr="00AC7180">
              <w:rPr>
                <w:rFonts w:ascii="Arial" w:hAnsi="Arial" w:cs="Arial"/>
                <w:bCs/>
                <w:sz w:val="22"/>
                <w:szCs w:val="22"/>
              </w:rPr>
              <w:t>Sanksi Administratif</w:t>
            </w:r>
          </w:p>
          <w:p w:rsidR="00341CDE" w:rsidRPr="00AC7180" w:rsidRDefault="00341CDE" w:rsidP="00AC7180">
            <w:pPr>
              <w:pStyle w:val="Default"/>
              <w:spacing w:line="360" w:lineRule="auto"/>
              <w:rPr>
                <w:rFonts w:ascii="Arial" w:hAnsi="Arial" w:cs="Arial"/>
                <w:bCs/>
                <w:color w:val="00000A"/>
                <w:sz w:val="22"/>
                <w:szCs w:val="22"/>
              </w:rPr>
            </w:pPr>
            <w:r w:rsidRPr="00AC7180">
              <w:rPr>
                <w:rFonts w:ascii="Arial" w:hAnsi="Arial" w:cs="Arial"/>
                <w:bCs/>
                <w:sz w:val="22"/>
                <w:szCs w:val="22"/>
              </w:rPr>
              <w:lastRenderedPageBreak/>
              <w:t xml:space="preserve">IX. </w:t>
            </w:r>
            <w:r w:rsidR="004C368E" w:rsidRPr="00AC7180">
              <w:rPr>
                <w:rFonts w:ascii="Arial" w:hAnsi="Arial" w:cs="Arial"/>
                <w:bCs/>
                <w:color w:val="00000A"/>
                <w:sz w:val="22"/>
                <w:szCs w:val="22"/>
              </w:rPr>
              <w:t>Ketentuan Penyidikan</w:t>
            </w:r>
          </w:p>
          <w:p w:rsidR="00341CDE" w:rsidRPr="00AC7180" w:rsidRDefault="00341CDE" w:rsidP="00AC7180">
            <w:pPr>
              <w:pStyle w:val="Default"/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AC7180">
              <w:rPr>
                <w:rFonts w:ascii="Arial" w:hAnsi="Arial" w:cs="Arial"/>
                <w:bCs/>
                <w:color w:val="00000A"/>
                <w:sz w:val="22"/>
                <w:szCs w:val="22"/>
              </w:rPr>
              <w:t xml:space="preserve">X. </w:t>
            </w:r>
            <w:r w:rsidR="00AC7180" w:rsidRPr="00AC7180">
              <w:rPr>
                <w:rFonts w:ascii="Arial" w:hAnsi="Arial" w:cs="Arial"/>
                <w:bCs/>
                <w:sz w:val="22"/>
                <w:szCs w:val="22"/>
              </w:rPr>
              <w:t>Ketentuan Pidana</w:t>
            </w:r>
          </w:p>
          <w:p w:rsidR="00341CDE" w:rsidRPr="00AC7180" w:rsidRDefault="00341CDE" w:rsidP="00AC7180">
            <w:pPr>
              <w:pStyle w:val="Defaul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AC7180">
              <w:rPr>
                <w:rFonts w:ascii="Arial" w:hAnsi="Arial" w:cs="Arial"/>
                <w:bCs/>
                <w:sz w:val="22"/>
                <w:szCs w:val="22"/>
              </w:rPr>
              <w:t xml:space="preserve">XI. </w:t>
            </w:r>
            <w:r w:rsidR="00AC7180" w:rsidRPr="00AC7180">
              <w:rPr>
                <w:rFonts w:ascii="Arial" w:hAnsi="Arial" w:cs="Arial"/>
                <w:bCs/>
                <w:sz w:val="22"/>
                <w:szCs w:val="22"/>
              </w:rPr>
              <w:t>Ketentuan Penutup</w:t>
            </w:r>
          </w:p>
        </w:tc>
      </w:tr>
      <w:tr w:rsidR="00506C52" w:rsidRPr="00AC7180" w:rsidTr="00506C52">
        <w:trPr>
          <w:trHeight w:val="239"/>
        </w:trPr>
        <w:tc>
          <w:tcPr>
            <w:tcW w:w="2660" w:type="dxa"/>
          </w:tcPr>
          <w:p w:rsidR="00506C52" w:rsidRPr="00AC7180" w:rsidRDefault="00506C52" w:rsidP="00AC7180">
            <w:pPr>
              <w:pStyle w:val="Defaul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AC7180">
              <w:rPr>
                <w:rFonts w:ascii="Arial" w:hAnsi="Arial" w:cs="Arial"/>
                <w:sz w:val="22"/>
                <w:szCs w:val="22"/>
              </w:rPr>
              <w:lastRenderedPageBreak/>
              <w:t>Catatan                        d.</w:t>
            </w:r>
          </w:p>
        </w:tc>
        <w:tc>
          <w:tcPr>
            <w:tcW w:w="7229" w:type="dxa"/>
          </w:tcPr>
          <w:p w:rsidR="00506C52" w:rsidRPr="00AC7180" w:rsidRDefault="00506C52" w:rsidP="00AC7180">
            <w:pPr>
              <w:pStyle w:val="Defaul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AC7180">
              <w:rPr>
                <w:rFonts w:ascii="Arial" w:hAnsi="Arial" w:cs="Arial"/>
                <w:sz w:val="22"/>
                <w:szCs w:val="22"/>
              </w:rPr>
              <w:t xml:space="preserve">- Mulai berlaku pada tanggal diundangkan, </w:t>
            </w:r>
            <w:r w:rsidR="00AC7180" w:rsidRPr="00AC7180">
              <w:rPr>
                <w:rFonts w:ascii="Arial" w:hAnsi="Arial" w:cs="Arial"/>
                <w:sz w:val="22"/>
                <w:szCs w:val="22"/>
              </w:rPr>
              <w:t>2</w:t>
            </w:r>
            <w:r w:rsidRPr="00AC718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C7180" w:rsidRPr="00AC7180">
              <w:rPr>
                <w:rFonts w:ascii="Arial" w:hAnsi="Arial" w:cs="Arial"/>
                <w:sz w:val="22"/>
                <w:szCs w:val="22"/>
              </w:rPr>
              <w:t>Okto</w:t>
            </w:r>
            <w:r w:rsidR="003A74AC" w:rsidRPr="00AC7180">
              <w:rPr>
                <w:rFonts w:ascii="Arial" w:hAnsi="Arial" w:cs="Arial"/>
                <w:sz w:val="22"/>
                <w:szCs w:val="22"/>
              </w:rPr>
              <w:t>ber</w:t>
            </w:r>
            <w:r w:rsidR="00AC7180" w:rsidRPr="00AC7180">
              <w:rPr>
                <w:rFonts w:ascii="Arial" w:hAnsi="Arial" w:cs="Arial"/>
                <w:sz w:val="22"/>
                <w:szCs w:val="22"/>
              </w:rPr>
              <w:t xml:space="preserve"> 2014</w:t>
            </w:r>
            <w:r w:rsidRPr="00AC718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506C52" w:rsidRPr="00AC7180" w:rsidRDefault="00506C52" w:rsidP="00AC7180">
            <w:pPr>
              <w:pStyle w:val="Defaul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AC7180">
              <w:rPr>
                <w:rFonts w:ascii="Arial" w:hAnsi="Arial" w:cs="Arial"/>
                <w:sz w:val="22"/>
                <w:szCs w:val="22"/>
              </w:rPr>
              <w:t xml:space="preserve">- Ditetapkan </w:t>
            </w:r>
            <w:r w:rsidR="00AC7180" w:rsidRPr="00AC7180">
              <w:rPr>
                <w:rFonts w:ascii="Arial" w:hAnsi="Arial" w:cs="Arial"/>
                <w:sz w:val="22"/>
                <w:szCs w:val="22"/>
              </w:rPr>
              <w:t>2 Oktober 2014</w:t>
            </w:r>
          </w:p>
          <w:p w:rsidR="00506C52" w:rsidRPr="00AC7180" w:rsidRDefault="00506C52" w:rsidP="00AC7180">
            <w:pPr>
              <w:pStyle w:val="Defaul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846F2" w:rsidRPr="00AC7180" w:rsidRDefault="009846F2" w:rsidP="00AC7180">
      <w:pPr>
        <w:spacing w:line="360" w:lineRule="auto"/>
        <w:ind w:left="0" w:firstLine="0"/>
        <w:rPr>
          <w:rFonts w:ascii="Arial" w:hAnsi="Arial" w:cs="Arial"/>
        </w:rPr>
      </w:pPr>
    </w:p>
    <w:sectPr w:rsidR="009846F2" w:rsidRPr="00AC7180" w:rsidSect="009846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RWBookmanL-Demi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URWBookmanL-Ligh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705F93"/>
    <w:rsid w:val="00025946"/>
    <w:rsid w:val="00081D05"/>
    <w:rsid w:val="00107F9C"/>
    <w:rsid w:val="001857F1"/>
    <w:rsid w:val="00213616"/>
    <w:rsid w:val="00314B37"/>
    <w:rsid w:val="00341CDE"/>
    <w:rsid w:val="003A74AC"/>
    <w:rsid w:val="003C3B30"/>
    <w:rsid w:val="00490DB6"/>
    <w:rsid w:val="004C368E"/>
    <w:rsid w:val="004F66B1"/>
    <w:rsid w:val="00506C52"/>
    <w:rsid w:val="00575A77"/>
    <w:rsid w:val="005A0DF4"/>
    <w:rsid w:val="00705F93"/>
    <w:rsid w:val="00724A78"/>
    <w:rsid w:val="00813823"/>
    <w:rsid w:val="00854BFD"/>
    <w:rsid w:val="009846F2"/>
    <w:rsid w:val="00AC7180"/>
    <w:rsid w:val="00AF30DD"/>
    <w:rsid w:val="00C5708E"/>
    <w:rsid w:val="00CD4348"/>
    <w:rsid w:val="00FF4E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ind w:left="4973" w:hanging="4973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46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05F93"/>
    <w:pPr>
      <w:autoSpaceDE w:val="0"/>
      <w:autoSpaceDN w:val="0"/>
      <w:adjustRightInd w:val="0"/>
      <w:ind w:left="0" w:firstLine="0"/>
      <w:jc w:val="left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2016-09-14T01:35:00Z</dcterms:created>
  <dcterms:modified xsi:type="dcterms:W3CDTF">2016-09-14T04:00:00Z</dcterms:modified>
</cp:coreProperties>
</file>